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57A" w:rsidRDefault="001C5146" w:rsidP="00611B4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Геоботаниканы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ң өзекті </w:t>
      </w:r>
      <w:r w:rsidR="002D00F5">
        <w:rPr>
          <w:rFonts w:ascii="Times New Roman" w:hAnsi="Times New Roman" w:cs="Times New Roman"/>
          <w:sz w:val="24"/>
          <w:szCs w:val="24"/>
          <w:lang w:val="kk-KZ"/>
        </w:rPr>
        <w:t>мәселелері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» пәні бойынша </w:t>
      </w:r>
      <w:r w:rsidR="00611B46">
        <w:rPr>
          <w:rFonts w:ascii="Times New Roman" w:hAnsi="Times New Roman" w:cs="Times New Roman"/>
          <w:sz w:val="24"/>
          <w:szCs w:val="24"/>
          <w:lang w:val="kk-KZ"/>
        </w:rPr>
        <w:t xml:space="preserve">емтихан </w:t>
      </w:r>
      <w:r>
        <w:rPr>
          <w:rFonts w:ascii="Times New Roman" w:hAnsi="Times New Roman" w:cs="Times New Roman"/>
          <w:sz w:val="24"/>
          <w:szCs w:val="24"/>
          <w:lang w:val="kk-KZ"/>
        </w:rPr>
        <w:t>сұрақтары</w:t>
      </w:r>
      <w:bookmarkStart w:id="0" w:name="_GoBack"/>
      <w:bookmarkEnd w:id="0"/>
    </w:p>
    <w:p w:rsidR="001C5146" w:rsidRDefault="001C5146" w:rsidP="001C5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Фитоценз, биоценоз, биогеоценоз және экожүйе ұғымдарына түсініктеме беріңіз</w:t>
      </w:r>
    </w:p>
    <w:p w:rsidR="001C5146" w:rsidRDefault="001C5146" w:rsidP="001C5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Фитонеоздың басты белгілері қандай, түсініктеме беріңіз. Мысал келтіріңіз</w:t>
      </w:r>
    </w:p>
    <w:p w:rsidR="001C5146" w:rsidRDefault="001C5146" w:rsidP="001C5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Континиум  теориясына түсініктеме беріңіз. Бұл жөнінде америкалық және орыс ғалымдарының көзқарасына тоқтаңыз</w:t>
      </w:r>
    </w:p>
    <w:p w:rsidR="001C5146" w:rsidRDefault="001C5146" w:rsidP="001C5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275D88">
        <w:rPr>
          <w:rFonts w:ascii="Times New Roman" w:hAnsi="Times New Roman" w:cs="Times New Roman"/>
          <w:sz w:val="24"/>
          <w:szCs w:val="24"/>
          <w:lang w:val="kk-KZ"/>
        </w:rPr>
        <w:t>“</w:t>
      </w:r>
      <w:r>
        <w:rPr>
          <w:rFonts w:ascii="Times New Roman" w:hAnsi="Times New Roman" w:cs="Times New Roman"/>
          <w:sz w:val="24"/>
          <w:szCs w:val="24"/>
          <w:lang w:val="kk-KZ"/>
        </w:rPr>
        <w:t>Биом</w:t>
      </w:r>
      <w:r w:rsidRPr="00275D88">
        <w:rPr>
          <w:rFonts w:ascii="Times New Roman" w:hAnsi="Times New Roman" w:cs="Times New Roman"/>
          <w:sz w:val="24"/>
          <w:szCs w:val="24"/>
          <w:lang w:val="kk-KZ"/>
        </w:rPr>
        <w:t>”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ұғымына түсініктеме беріңіз. </w:t>
      </w:r>
      <w:r w:rsidRPr="001C5146">
        <w:rPr>
          <w:rFonts w:ascii="Times New Roman" w:hAnsi="Times New Roman" w:cs="Times New Roman"/>
          <w:sz w:val="24"/>
          <w:szCs w:val="24"/>
          <w:lang w:val="kk-KZ"/>
        </w:rPr>
        <w:t>Мысал келтіріңіз</w:t>
      </w:r>
    </w:p>
    <w:p w:rsidR="001C5146" w:rsidRDefault="001C5146" w:rsidP="001C5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C5146">
        <w:rPr>
          <w:rFonts w:ascii="Times New Roman" w:hAnsi="Times New Roman" w:cs="Times New Roman"/>
          <w:sz w:val="24"/>
          <w:szCs w:val="24"/>
          <w:lang w:val="kk-KZ"/>
        </w:rPr>
        <w:t>“</w:t>
      </w:r>
      <w:r>
        <w:rPr>
          <w:rFonts w:ascii="Times New Roman" w:hAnsi="Times New Roman" w:cs="Times New Roman"/>
          <w:sz w:val="24"/>
          <w:szCs w:val="24"/>
          <w:lang w:val="kk-KZ"/>
        </w:rPr>
        <w:t>Экожүйе</w:t>
      </w:r>
      <w:r w:rsidRPr="001C5146">
        <w:rPr>
          <w:rFonts w:ascii="Times New Roman" w:hAnsi="Times New Roman" w:cs="Times New Roman"/>
          <w:sz w:val="24"/>
          <w:szCs w:val="24"/>
          <w:lang w:val="kk-KZ"/>
        </w:rPr>
        <w:t>”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ұғымына </w:t>
      </w:r>
      <w:r w:rsidRPr="001C5146">
        <w:rPr>
          <w:rFonts w:ascii="Times New Roman" w:hAnsi="Times New Roman" w:cs="Times New Roman"/>
          <w:sz w:val="24"/>
          <w:szCs w:val="24"/>
          <w:lang w:val="kk-KZ"/>
        </w:rPr>
        <w:t>түсініктеме беріңіз. Мысал келтіріңіз</w:t>
      </w:r>
    </w:p>
    <w:p w:rsidR="001C5146" w:rsidRDefault="001C5146" w:rsidP="001C5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Фитоценоздың құрылысына тоқталып, талдау жасаңыз</w:t>
      </w:r>
    </w:p>
    <w:p w:rsidR="00275D88" w:rsidRDefault="00275D88" w:rsidP="00275D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275D88">
        <w:rPr>
          <w:rFonts w:ascii="Times New Roman" w:hAnsi="Times New Roman" w:cs="Times New Roman"/>
          <w:sz w:val="24"/>
          <w:szCs w:val="24"/>
          <w:lang w:val="kk-KZ"/>
        </w:rPr>
        <w:t>Жершарындағы негізгі экосистема</w:t>
      </w:r>
      <w:r>
        <w:rPr>
          <w:rFonts w:ascii="Times New Roman" w:hAnsi="Times New Roman" w:cs="Times New Roman"/>
          <w:sz w:val="24"/>
          <w:szCs w:val="24"/>
          <w:lang w:val="kk-KZ"/>
        </w:rPr>
        <w:t>лардың өнімдері және биомассасына талдау жасаңыз.</w:t>
      </w:r>
    </w:p>
    <w:p w:rsidR="00275D88" w:rsidRDefault="00275D88" w:rsidP="00275D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275D88">
        <w:rPr>
          <w:rFonts w:ascii="Times New Roman" w:hAnsi="Times New Roman" w:cs="Times New Roman"/>
          <w:sz w:val="24"/>
          <w:szCs w:val="24"/>
          <w:lang w:val="kk-KZ"/>
        </w:rPr>
        <w:t>Фитоценоздар флорасының географиялық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элементтері, флоралық дүниелеріне талдау жасаңыз.</w:t>
      </w:r>
    </w:p>
    <w:p w:rsidR="00275D88" w:rsidRDefault="00275D88" w:rsidP="00275D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275D88">
        <w:rPr>
          <w:rFonts w:ascii="Times New Roman" w:hAnsi="Times New Roman" w:cs="Times New Roman"/>
          <w:sz w:val="24"/>
          <w:szCs w:val="24"/>
          <w:lang w:val="kk-KZ"/>
        </w:rPr>
        <w:t>Фитоценоздар комплекстігі</w:t>
      </w:r>
      <w:r>
        <w:rPr>
          <w:rFonts w:ascii="Times New Roman" w:hAnsi="Times New Roman" w:cs="Times New Roman"/>
          <w:sz w:val="24"/>
          <w:szCs w:val="24"/>
          <w:lang w:val="kk-KZ"/>
        </w:rPr>
        <w:t>не тоқталып, талдау жасаңыз.</w:t>
      </w:r>
    </w:p>
    <w:p w:rsidR="00275D88" w:rsidRDefault="00275D88" w:rsidP="00275D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275D88">
        <w:rPr>
          <w:rFonts w:ascii="Times New Roman" w:hAnsi="Times New Roman" w:cs="Times New Roman"/>
          <w:sz w:val="24"/>
          <w:szCs w:val="24"/>
          <w:lang w:val="kk-KZ"/>
        </w:rPr>
        <w:t>Өсімдіктер ассоциясы туралы түсінік</w:t>
      </w:r>
      <w:r>
        <w:rPr>
          <w:rFonts w:ascii="Times New Roman" w:hAnsi="Times New Roman" w:cs="Times New Roman"/>
          <w:sz w:val="24"/>
          <w:szCs w:val="24"/>
          <w:lang w:val="kk-KZ"/>
        </w:rPr>
        <w:t>ке талдау жасаңыз.</w:t>
      </w:r>
    </w:p>
    <w:p w:rsidR="001C5146" w:rsidRDefault="00083550" w:rsidP="001C5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275D88">
        <w:rPr>
          <w:rFonts w:ascii="Times New Roman" w:hAnsi="Times New Roman" w:cs="Times New Roman"/>
          <w:sz w:val="24"/>
          <w:szCs w:val="24"/>
          <w:lang w:val="kk-KZ"/>
        </w:rPr>
        <w:t>“</w:t>
      </w:r>
      <w:r w:rsidR="001C5146">
        <w:rPr>
          <w:rFonts w:ascii="Times New Roman" w:hAnsi="Times New Roman" w:cs="Times New Roman"/>
          <w:sz w:val="24"/>
          <w:szCs w:val="24"/>
          <w:lang w:val="kk-KZ"/>
        </w:rPr>
        <w:t>Экотип</w:t>
      </w:r>
      <w:r w:rsidRPr="00275D88">
        <w:rPr>
          <w:rFonts w:ascii="Times New Roman" w:hAnsi="Times New Roman" w:cs="Times New Roman"/>
          <w:sz w:val="24"/>
          <w:szCs w:val="24"/>
          <w:lang w:val="kk-KZ"/>
        </w:rPr>
        <w:t>”</w:t>
      </w:r>
      <w:r w:rsidR="001C5146">
        <w:rPr>
          <w:rFonts w:ascii="Times New Roman" w:hAnsi="Times New Roman" w:cs="Times New Roman"/>
          <w:sz w:val="24"/>
          <w:szCs w:val="24"/>
          <w:lang w:val="kk-KZ"/>
        </w:rPr>
        <w:t xml:space="preserve"> ұғымына </w:t>
      </w:r>
      <w:r w:rsidR="001C5146" w:rsidRPr="001C5146">
        <w:rPr>
          <w:rFonts w:ascii="Times New Roman" w:hAnsi="Times New Roman" w:cs="Times New Roman"/>
          <w:sz w:val="24"/>
          <w:szCs w:val="24"/>
          <w:lang w:val="kk-KZ"/>
        </w:rPr>
        <w:t>түсініктеме беріңіз</w:t>
      </w:r>
      <w:r w:rsidR="001C5146">
        <w:rPr>
          <w:rFonts w:ascii="Times New Roman" w:hAnsi="Times New Roman" w:cs="Times New Roman"/>
          <w:sz w:val="24"/>
          <w:szCs w:val="24"/>
          <w:lang w:val="kk-KZ"/>
        </w:rPr>
        <w:t>. Экотиптің түрлеріне тоқталыңыз</w:t>
      </w:r>
    </w:p>
    <w:p w:rsidR="001C5146" w:rsidRDefault="001C5146" w:rsidP="001C5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Ценопопуляция ұғымына </w:t>
      </w:r>
      <w:r w:rsidRPr="001C5146">
        <w:rPr>
          <w:rFonts w:ascii="Times New Roman" w:hAnsi="Times New Roman" w:cs="Times New Roman"/>
          <w:sz w:val="24"/>
          <w:szCs w:val="24"/>
          <w:lang w:val="kk-KZ"/>
        </w:rPr>
        <w:t>түсініктеме беріңіз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1C5146">
        <w:rPr>
          <w:rFonts w:ascii="Times New Roman" w:hAnsi="Times New Roman" w:cs="Times New Roman"/>
          <w:sz w:val="24"/>
          <w:szCs w:val="24"/>
          <w:lang w:val="kk-KZ"/>
        </w:rPr>
        <w:t>Ценопопуляция</w:t>
      </w:r>
      <w:r>
        <w:rPr>
          <w:rFonts w:ascii="Times New Roman" w:hAnsi="Times New Roman" w:cs="Times New Roman"/>
          <w:sz w:val="24"/>
          <w:szCs w:val="24"/>
          <w:lang w:val="kk-KZ"/>
        </w:rPr>
        <w:t>ның жастық ерекшеліктеріне тоқталыңыз</w:t>
      </w:r>
    </w:p>
    <w:p w:rsidR="001C5146" w:rsidRDefault="001C5146" w:rsidP="001C5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Популяция ұғымына </w:t>
      </w:r>
      <w:r w:rsidRPr="001C5146">
        <w:rPr>
          <w:rFonts w:ascii="Times New Roman" w:hAnsi="Times New Roman" w:cs="Times New Roman"/>
          <w:sz w:val="24"/>
          <w:szCs w:val="24"/>
          <w:lang w:val="kk-KZ"/>
        </w:rPr>
        <w:t>түсініктеме беріңіз</w:t>
      </w:r>
      <w:r>
        <w:rPr>
          <w:rFonts w:ascii="Times New Roman" w:hAnsi="Times New Roman" w:cs="Times New Roman"/>
          <w:sz w:val="24"/>
          <w:szCs w:val="24"/>
          <w:lang w:val="kk-KZ"/>
        </w:rPr>
        <w:t>. Популяцияның типтеріне тоқталыңыз</w:t>
      </w:r>
    </w:p>
    <w:p w:rsidR="001C5146" w:rsidRDefault="00083550" w:rsidP="000835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Раункиер бойынша өс</w:t>
      </w:r>
      <w:r w:rsidRPr="00083550">
        <w:rPr>
          <w:rFonts w:ascii="Times New Roman" w:hAnsi="Times New Roman" w:cs="Times New Roman"/>
          <w:sz w:val="24"/>
          <w:szCs w:val="24"/>
          <w:lang w:val="kk-KZ"/>
        </w:rPr>
        <w:t>імдіктердің тіршілік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формаларына талдау жасаңыз </w:t>
      </w:r>
    </w:p>
    <w:p w:rsidR="00083550" w:rsidRDefault="00083550" w:rsidP="000835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Түрдің фитоценоздағы түрлердің жиілігін есептеу принциптеріне тоқталыңыз</w:t>
      </w:r>
    </w:p>
    <w:p w:rsidR="00083550" w:rsidRDefault="00083550" w:rsidP="000835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</w:t>
      </w:r>
      <w:r w:rsidRPr="00083550">
        <w:rPr>
          <w:rFonts w:ascii="Times New Roman" w:hAnsi="Times New Roman" w:cs="Times New Roman"/>
          <w:sz w:val="24"/>
          <w:szCs w:val="24"/>
          <w:lang w:val="kk-KZ"/>
        </w:rPr>
        <w:t xml:space="preserve">итоценоздағы түрлердің жиілігін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тікелей </w:t>
      </w:r>
      <w:r w:rsidRPr="00083550">
        <w:rPr>
          <w:rFonts w:ascii="Times New Roman" w:hAnsi="Times New Roman" w:cs="Times New Roman"/>
          <w:sz w:val="24"/>
          <w:szCs w:val="24"/>
          <w:lang w:val="kk-KZ"/>
        </w:rPr>
        <w:t>есептеу</w:t>
      </w:r>
      <w:r>
        <w:rPr>
          <w:rFonts w:ascii="Times New Roman" w:hAnsi="Times New Roman" w:cs="Times New Roman"/>
          <w:sz w:val="24"/>
          <w:szCs w:val="24"/>
          <w:lang w:val="kk-KZ"/>
        </w:rPr>
        <w:t>дің көзбен бағдарлау тәсіліне тоқталыңыз</w:t>
      </w:r>
    </w:p>
    <w:p w:rsidR="00083550" w:rsidRDefault="00083550" w:rsidP="000835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083550">
        <w:rPr>
          <w:rFonts w:ascii="Times New Roman" w:hAnsi="Times New Roman" w:cs="Times New Roman"/>
          <w:sz w:val="24"/>
          <w:szCs w:val="24"/>
          <w:lang w:val="kk-KZ"/>
        </w:rPr>
        <w:t>Фитоцено</w:t>
      </w:r>
      <w:r>
        <w:rPr>
          <w:rFonts w:ascii="Times New Roman" w:hAnsi="Times New Roman" w:cs="Times New Roman"/>
          <w:sz w:val="24"/>
          <w:szCs w:val="24"/>
          <w:lang w:val="kk-KZ"/>
        </w:rPr>
        <w:t>здағы түрлердің жиілігін сандық тәсіліне тоқталыңыз</w:t>
      </w:r>
    </w:p>
    <w:p w:rsidR="005445B5" w:rsidRDefault="00234039" w:rsidP="00F27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234039">
        <w:rPr>
          <w:rFonts w:ascii="Times New Roman" w:hAnsi="Times New Roman" w:cs="Times New Roman"/>
          <w:sz w:val="24"/>
          <w:szCs w:val="24"/>
          <w:lang w:val="kk-KZ"/>
        </w:rPr>
        <w:t>Мозаичность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деген ұғымға түсініктеме беріңіз. Мысал келтіріңіз.</w:t>
      </w:r>
    </w:p>
    <w:p w:rsidR="00234039" w:rsidRDefault="00234039" w:rsidP="00F27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Синузиальность ұғымына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түсініктеме беріңіз. Мысал келтіріңіз.</w:t>
      </w:r>
    </w:p>
    <w:p w:rsidR="00234039" w:rsidRDefault="00234039" w:rsidP="00F27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Консортивность ұғымына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түсініктеме беріңіз. Мысал келтіріңіз.</w:t>
      </w:r>
    </w:p>
    <w:p w:rsidR="00234039" w:rsidRDefault="00234039" w:rsidP="00F27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Фитоценоздағы өсімдікттердің бір-бірімен қарым-қатынасының түрлеріне түсініктеме беріңіз.</w:t>
      </w:r>
    </w:p>
    <w:p w:rsidR="00234039" w:rsidRDefault="00234039" w:rsidP="00F27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Фитоценоздың тіршілігінде және тұтастай алғанда биогеоценоздың тіршілігіндегі жануарлардың рөліне тоқталыңыз. </w:t>
      </w:r>
    </w:p>
    <w:p w:rsidR="00234039" w:rsidRDefault="00234039" w:rsidP="002340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Фитоценоздың тіршілігінде және тұтастай алғанда биог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еоценоздың тіршілігіндегі </w:t>
      </w:r>
      <w:r>
        <w:rPr>
          <w:rFonts w:ascii="Times New Roman" w:hAnsi="Times New Roman" w:cs="Times New Roman"/>
          <w:sz w:val="24"/>
          <w:szCs w:val="24"/>
          <w:lang w:val="kk-KZ"/>
        </w:rPr>
        <w:t>адамдар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дың рөліне тоқталыңыз. </w:t>
      </w:r>
    </w:p>
    <w:p w:rsidR="00234039" w:rsidRDefault="00794E55" w:rsidP="00F27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Фитоценологиядағы дистанционды зондирования тәсіліне сипаттама беріңіз.</w:t>
      </w:r>
    </w:p>
    <w:p w:rsidR="00794E55" w:rsidRDefault="00794E55" w:rsidP="00F27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Ценопопуляциялардың және фитоценоздардың структурасы жөнінде мәліметтер алудың басты тәсілдеріне тоқталыңыз.</w:t>
      </w:r>
    </w:p>
    <w:p w:rsidR="00794E55" w:rsidRDefault="00794E55" w:rsidP="00F27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Фитоценоздардың қоршаған ортадағы әсеріне түсіндіріп беріңіз.</w:t>
      </w:r>
    </w:p>
    <w:p w:rsidR="00794E55" w:rsidRDefault="00794E55" w:rsidP="00F27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Фитоценоздардың қалыптасуын және оның компоненттерінің арасындағы қарым-қатынастарды түсіндіріп беріңіз.</w:t>
      </w:r>
    </w:p>
    <w:p w:rsidR="00794E55" w:rsidRDefault="00794E55" w:rsidP="00F27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Фитоценоздардың өзгергіштігін түсіндіріп беріңіз.</w:t>
      </w:r>
    </w:p>
    <w:p w:rsidR="00794E55" w:rsidRDefault="00794E55" w:rsidP="00F273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Геоботаникалық зерттеулерді жоспарлауды сипаттап беріңіз.</w:t>
      </w:r>
    </w:p>
    <w:p w:rsidR="00794E55" w:rsidRDefault="00794E55" w:rsidP="00794E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Ценогеографияға және фитоценоздарға түсініктеме беріңіз.</w:t>
      </w:r>
    </w:p>
    <w:p w:rsidR="00794E55" w:rsidRDefault="00794E55" w:rsidP="00794E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Геоботаникалық классификацияны сипаттап беріңіз.</w:t>
      </w:r>
    </w:p>
    <w:p w:rsidR="00794E55" w:rsidRDefault="00794E55" w:rsidP="00794E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Климакс концепциясын түсіндіріп беріңіз.</w:t>
      </w:r>
    </w:p>
    <w:p w:rsidR="00794E55" w:rsidRDefault="00794E55" w:rsidP="00794E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Фитоценоздардың динамикасын сипаттап беріңіз.</w:t>
      </w:r>
    </w:p>
    <w:p w:rsidR="00794E55" w:rsidRDefault="00794E55" w:rsidP="00794E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Фитоценоздардың уакытқа байланысты алмасуын сипаттап беріңіз. </w:t>
      </w:r>
    </w:p>
    <w:p w:rsidR="00794E55" w:rsidRDefault="00794E55" w:rsidP="00794E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Фитоценоздардың экологиясына анықтама беріңіз. Мысал келтіріңіз.</w:t>
      </w:r>
    </w:p>
    <w:p w:rsidR="00794E55" w:rsidRDefault="00794E55" w:rsidP="00794E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Өсімдіктер жабынының қайта қалпына келу мәселелерін шешу мәселеліріне тоқталыңыз. </w:t>
      </w:r>
    </w:p>
    <w:p w:rsidR="00794E55" w:rsidRDefault="00794E55" w:rsidP="00794E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Флораның және </w:t>
      </w:r>
      <w:r w:rsidR="00611B46">
        <w:rPr>
          <w:rFonts w:ascii="Times New Roman" w:hAnsi="Times New Roman" w:cs="Times New Roman"/>
          <w:sz w:val="24"/>
          <w:szCs w:val="24"/>
          <w:lang w:val="kk-KZ"/>
        </w:rPr>
        <w:t>өсімдіктер жабынының қазіргі жағдайына баға беру мәселесіне тоқталыңыз.</w:t>
      </w:r>
    </w:p>
    <w:p w:rsidR="00611B46" w:rsidRDefault="00611B46" w:rsidP="00794E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Фитоценоздардың классификациясын жасаудағы кейбір тәсілдердің тиімділігіне баға беріңіз. </w:t>
      </w:r>
    </w:p>
    <w:p w:rsidR="00611B46" w:rsidRDefault="00611B46" w:rsidP="00611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Флора, өсімдіктер жабыны ұғымдарына түсініктеме беріңіз, олардың бір-бірімен байланыстылығына тоқталыңыз. </w:t>
      </w:r>
    </w:p>
    <w:p w:rsidR="00611B46" w:rsidRDefault="00611B46" w:rsidP="00611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Өсімдіктер жабыны ұғымына және оның ерекшеліктеріне түсініктеме беріңіз.</w:t>
      </w:r>
    </w:p>
    <w:p w:rsidR="00611B46" w:rsidRDefault="00611B46" w:rsidP="00611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Популяцияның структурасын сипаттап беріңіз.</w:t>
      </w:r>
    </w:p>
    <w:p w:rsidR="00611B46" w:rsidRDefault="00611B46" w:rsidP="00611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Түрішілік және түраралық қарым-қатынастарды түсіндіріп беріңіз.</w:t>
      </w:r>
    </w:p>
    <w:p w:rsidR="00611B46" w:rsidRDefault="00611B46" w:rsidP="00611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Өсімдіктер жабынындағы маңызды учаскелерді белгілеп, оларға мониторинг жүргізудің түпкі мақсатына тоқталыңыз.</w:t>
      </w:r>
    </w:p>
    <w:p w:rsidR="00611B46" w:rsidRDefault="00611B46" w:rsidP="00611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Ординация ұғымына анықтама беріңіз, мысал келтіріңіз. </w:t>
      </w:r>
    </w:p>
    <w:p w:rsidR="00611B46" w:rsidRPr="00611B46" w:rsidRDefault="00611B46" w:rsidP="00611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Өсімдіктер жабынының классификациясының мәселелерінің қазіргі жағдайына тоқталыңыз.</w:t>
      </w:r>
    </w:p>
    <w:sectPr w:rsidR="00611B46" w:rsidRPr="00611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7A3215"/>
    <w:multiLevelType w:val="hybridMultilevel"/>
    <w:tmpl w:val="DFE62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146"/>
    <w:rsid w:val="00083550"/>
    <w:rsid w:val="001C5146"/>
    <w:rsid w:val="00234039"/>
    <w:rsid w:val="00275D88"/>
    <w:rsid w:val="002D00F5"/>
    <w:rsid w:val="005445B5"/>
    <w:rsid w:val="00611B46"/>
    <w:rsid w:val="00794E55"/>
    <w:rsid w:val="00820411"/>
    <w:rsid w:val="00856F78"/>
    <w:rsid w:val="00DD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4C4F3-E1D4-4C4A-98AF-B1F10F22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Acus</dc:creator>
  <cp:lastModifiedBy>Windows User</cp:lastModifiedBy>
  <cp:revision>2</cp:revision>
  <dcterms:created xsi:type="dcterms:W3CDTF">2019-12-09T08:29:00Z</dcterms:created>
  <dcterms:modified xsi:type="dcterms:W3CDTF">2019-12-09T08:29:00Z</dcterms:modified>
</cp:coreProperties>
</file>